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bookmarkStart w:id="0" w:name="_GoBack"/>
      <w:r w:rsidRPr="00D40B61">
        <w:t>О внесении изменения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</w:t>
      </w:r>
      <w:bookmarkEnd w:id="0"/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1. </w:t>
      </w:r>
      <w:proofErr w:type="gramStart"/>
      <w:r w:rsidRPr="00D40B61">
        <w:t xml:space="preserve">Внести в государственную </w:t>
      </w:r>
      <w:hyperlink r:id="rId7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  <w:proofErr w:type="gramEnd"/>
    </w:p>
    <w:p w:rsidR="005E5256" w:rsidRDefault="00C94FD5" w:rsidP="00C94FD5">
      <w:pPr>
        <w:widowControl w:val="0"/>
        <w:autoSpaceDE w:val="0"/>
        <w:autoSpaceDN w:val="0"/>
        <w:ind w:firstLine="709"/>
        <w:jc w:val="both"/>
        <w:outlineLvl w:val="2"/>
      </w:pPr>
      <w:r>
        <w:t>1.1. </w:t>
      </w:r>
      <w:r w:rsidR="005E5256">
        <w:t xml:space="preserve">Строку </w:t>
      </w:r>
      <w:r w:rsidR="005E5256" w:rsidRPr="005E5256">
        <w:t>«</w:t>
      </w:r>
      <w:r w:rsidR="005E5256" w:rsidRPr="005E5256">
        <w:rPr>
          <w:lang w:eastAsia="ru-RU"/>
        </w:rPr>
        <w:t>Ожидаемые результаты реализации государственной программы</w:t>
      </w:r>
      <w:r w:rsidR="005E5256" w:rsidRPr="005E5256">
        <w:t xml:space="preserve">» </w:t>
      </w:r>
      <w:r w:rsidR="005E5256">
        <w:t>раздела 1 «</w:t>
      </w:r>
      <w:r w:rsidRPr="00D40B61">
        <w:rPr>
          <w:lang w:eastAsia="ru-RU"/>
        </w:rPr>
        <w:t>Паспорт</w:t>
      </w:r>
      <w:r>
        <w:rPr>
          <w:lang w:eastAsia="ru-RU"/>
        </w:rPr>
        <w:t xml:space="preserve"> </w:t>
      </w:r>
      <w:r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>
        <w:t>»</w:t>
      </w:r>
      <w:r w:rsidR="005E5256">
        <w:t xml:space="preserve"> изложить в следующей редакции:</w:t>
      </w:r>
    </w:p>
    <w:tbl>
      <w:tblPr>
        <w:tblStyle w:val="ae"/>
        <w:tblW w:w="4944" w:type="pct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94FD5" w:rsidRPr="002723EA" w:rsidTr="00C94FD5">
        <w:tc>
          <w:tcPr>
            <w:tcW w:w="2471" w:type="pct"/>
          </w:tcPr>
          <w:p w:rsidR="00C94FD5" w:rsidRPr="002723EA" w:rsidRDefault="00C94FD5" w:rsidP="00D40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Pr="002723EA">
              <w:rPr>
                <w:sz w:val="20"/>
                <w:szCs w:val="20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2529" w:type="pct"/>
          </w:tcPr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государственной историко-культурной экспертизы не менее </w:t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32</w:t>
            </w:r>
            <w:r w:rsidRPr="002723EA">
              <w:rPr>
                <w:sz w:val="20"/>
                <w:szCs w:val="20"/>
                <w:lang w:eastAsia="ru-RU"/>
              </w:rPr>
              <w:t xml:space="preserve"> 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</w:t>
            </w:r>
            <w:r w:rsidRPr="002723EA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>проведение государственной историко-культурной экспертизы не менее 3 объектов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разработка и утверждение  зон охраны 15 объектов культурного наследия;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установление предмета охраны 1 объекта </w:t>
            </w:r>
            <w:r w:rsidRPr="002723EA">
              <w:rPr>
                <w:sz w:val="20"/>
                <w:szCs w:val="20"/>
                <w:lang w:eastAsia="ru-RU"/>
              </w:rPr>
              <w:lastRenderedPageBreak/>
              <w:t>культурного наследия;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мониторинга и инвентаризации не менее </w:t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32 археологических объектов</w:t>
            </w:r>
            <w:r w:rsidRPr="002723EA">
              <w:rPr>
                <w:sz w:val="20"/>
                <w:szCs w:val="20"/>
                <w:lang w:eastAsia="ru-RU"/>
              </w:rPr>
              <w:t>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разработка проектно-сметной документации на проведение ремонтных работ на 3 объектах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проведение ремонтных работ на 3 объектах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не менее 15 публикаций об объектах культурного наследия в областных средствах массовой информации;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создание электронного каталога «Объекты культурного наследия Еврейской автономной области»;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изготовление не менее 2 комплектов печатных изданий об объектах культурного наследия, расположенных на территории Еврейской автономной области;</w:t>
            </w:r>
          </w:p>
          <w:p w:rsidR="00C94FD5" w:rsidRPr="002723EA" w:rsidRDefault="00C94FD5" w:rsidP="00C94F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организация и проведение не менее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21 мероприятия, популяризирующего культурное наследие Еврейской автономной области среди ее населения</w:t>
            </w:r>
            <w:r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F35392" w:rsidRPr="00F35392" w:rsidRDefault="00F35392" w:rsidP="00F35392">
      <w:pPr>
        <w:widowControl w:val="0"/>
        <w:autoSpaceDE w:val="0"/>
        <w:autoSpaceDN w:val="0"/>
        <w:ind w:firstLine="709"/>
        <w:jc w:val="both"/>
      </w:pPr>
      <w:r w:rsidRPr="00F35392">
        <w:lastRenderedPageBreak/>
        <w:t>1.2. </w:t>
      </w:r>
      <w:r w:rsidRPr="00F35392">
        <w:t xml:space="preserve">В </w:t>
      </w:r>
      <w:hyperlink r:id="rId8" w:history="1">
        <w:r w:rsidRPr="00F35392">
          <w:rPr>
            <w:color w:val="0000FF"/>
          </w:rPr>
          <w:t>таблице</w:t>
        </w:r>
        <w:r w:rsidRPr="00F35392">
          <w:rPr>
            <w:color w:val="0000FF"/>
          </w:rPr>
          <w:t xml:space="preserve"> 1</w:t>
        </w:r>
      </w:hyperlink>
      <w:r w:rsidRPr="00F35392">
        <w:t xml:space="preserve"> </w:t>
      </w:r>
      <w:r w:rsidRPr="00F35392">
        <w:t>«</w:t>
      </w:r>
      <w:r w:rsidRPr="00F35392">
        <w:rPr>
          <w:lang w:eastAsia="ru-RU"/>
        </w:rPr>
        <w:t>Сведения</w:t>
      </w:r>
      <w:r w:rsidRPr="00F35392">
        <w:rPr>
          <w:lang w:eastAsia="ru-RU"/>
        </w:rPr>
        <w:t xml:space="preserve"> </w:t>
      </w:r>
      <w:r w:rsidRPr="00F35392">
        <w:rPr>
          <w:lang w:eastAsia="ru-RU"/>
        </w:rPr>
        <w:t>о показателях (индикаторах)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Pr="00F35392">
        <w:t>»</w:t>
      </w:r>
      <w:r w:rsidRPr="00F35392">
        <w:t xml:space="preserve"> раздела </w:t>
      </w:r>
      <w:r w:rsidRPr="00F35392">
        <w:t>4</w:t>
      </w:r>
      <w:r w:rsidRPr="00F35392">
        <w:t xml:space="preserve"> </w:t>
      </w:r>
      <w:r w:rsidRPr="00F35392">
        <w:t>«</w:t>
      </w:r>
      <w:r w:rsidRPr="00F35392">
        <w:t>Перечень показателей (индикат</w:t>
      </w:r>
      <w:r w:rsidRPr="00F35392">
        <w:t>оров) государственной программы»</w:t>
      </w:r>
      <w:r w:rsidRPr="00F35392">
        <w:t>:</w:t>
      </w:r>
    </w:p>
    <w:p w:rsidR="00F35392" w:rsidRPr="00F35392" w:rsidRDefault="004F1C3C" w:rsidP="00F35392">
      <w:pPr>
        <w:autoSpaceDE w:val="0"/>
        <w:autoSpaceDN w:val="0"/>
        <w:adjustRightInd w:val="0"/>
        <w:ind w:firstLine="540"/>
        <w:jc w:val="both"/>
      </w:pPr>
      <w:r>
        <w:t>- </w:t>
      </w:r>
      <w:hyperlink r:id="rId9" w:history="1">
        <w:r w:rsidR="00F35392" w:rsidRPr="00F35392">
          <w:rPr>
            <w:color w:val="0000FF"/>
          </w:rPr>
          <w:t xml:space="preserve">пункт </w:t>
        </w:r>
        <w:r w:rsidR="00F35392" w:rsidRPr="00F35392">
          <w:rPr>
            <w:color w:val="0000FF"/>
          </w:rPr>
          <w:t>1</w:t>
        </w:r>
      </w:hyperlink>
      <w:r w:rsidR="00F35392" w:rsidRPr="00F35392"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6135"/>
        <w:gridCol w:w="777"/>
        <w:gridCol w:w="224"/>
        <w:gridCol w:w="224"/>
        <w:gridCol w:w="224"/>
        <w:gridCol w:w="224"/>
        <w:gridCol w:w="224"/>
        <w:gridCol w:w="324"/>
        <w:gridCol w:w="324"/>
        <w:gridCol w:w="474"/>
      </w:tblGrid>
      <w:tr w:rsidR="00F35392" w:rsidRPr="002723EA" w:rsidTr="00DF2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2723E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F35392" w:rsidRPr="002723E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12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F35392" w:rsidRPr="00F35392" w:rsidRDefault="004F1C3C" w:rsidP="00F35392">
      <w:pPr>
        <w:autoSpaceDE w:val="0"/>
        <w:autoSpaceDN w:val="0"/>
        <w:adjustRightInd w:val="0"/>
        <w:ind w:firstLine="540"/>
        <w:jc w:val="both"/>
      </w:pPr>
      <w:r>
        <w:t>- </w:t>
      </w:r>
      <w:hyperlink r:id="rId10" w:history="1">
        <w:r w:rsidR="00F35392" w:rsidRPr="00F35392">
          <w:rPr>
            <w:color w:val="0000FF"/>
          </w:rPr>
          <w:t xml:space="preserve">пункт </w:t>
        </w:r>
        <w:r w:rsidR="00F35392" w:rsidRPr="00F35392">
          <w:rPr>
            <w:color w:val="0000FF"/>
          </w:rPr>
          <w:t>2</w:t>
        </w:r>
      </w:hyperlink>
      <w:r w:rsidR="00F35392" w:rsidRPr="00F35392"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6035"/>
        <w:gridCol w:w="777"/>
        <w:gridCol w:w="324"/>
        <w:gridCol w:w="224"/>
        <w:gridCol w:w="224"/>
        <w:gridCol w:w="224"/>
        <w:gridCol w:w="224"/>
        <w:gridCol w:w="324"/>
        <w:gridCol w:w="324"/>
        <w:gridCol w:w="474"/>
      </w:tblGrid>
      <w:tr w:rsidR="00F35392" w:rsidRPr="002723EA" w:rsidTr="00DF2A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2723E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F35392"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F35392" w:rsidRPr="00A14D75" w:rsidRDefault="004F1C3C" w:rsidP="00A14D75">
      <w:pPr>
        <w:autoSpaceDE w:val="0"/>
        <w:autoSpaceDN w:val="0"/>
        <w:adjustRightInd w:val="0"/>
        <w:ind w:firstLine="709"/>
        <w:jc w:val="both"/>
      </w:pPr>
      <w:r>
        <w:t>1.3. </w:t>
      </w:r>
      <w:r w:rsidR="00F35392" w:rsidRPr="00A14D75">
        <w:t xml:space="preserve">В </w:t>
      </w:r>
      <w:hyperlink r:id="rId11" w:history="1">
        <w:r w:rsidR="00F35392" w:rsidRPr="00A14D75">
          <w:t>разделе 5</w:t>
        </w:r>
      </w:hyperlink>
      <w:r w:rsidR="00F35392" w:rsidRPr="00A14D75">
        <w:t xml:space="preserve"> </w:t>
      </w:r>
      <w:r w:rsidR="00A14D75" w:rsidRPr="00A14D75">
        <w:t>«</w:t>
      </w:r>
      <w:r w:rsidR="00F35392" w:rsidRPr="00A14D75">
        <w:t>Прогноз конечных результатов государственной программы</w:t>
      </w:r>
      <w:r w:rsidR="00A14D75" w:rsidRPr="00A14D75">
        <w:t>»</w:t>
      </w:r>
      <w:r w:rsidR="00F35392" w:rsidRPr="00A14D75">
        <w:t>:</w:t>
      </w:r>
    </w:p>
    <w:p w:rsidR="00F35392" w:rsidRPr="00A14D75" w:rsidRDefault="004F1C3C" w:rsidP="00A14D75">
      <w:pPr>
        <w:autoSpaceDE w:val="0"/>
        <w:autoSpaceDN w:val="0"/>
        <w:adjustRightInd w:val="0"/>
        <w:ind w:firstLine="709"/>
        <w:jc w:val="both"/>
      </w:pPr>
      <w:r>
        <w:t>- </w:t>
      </w:r>
      <w:r w:rsidR="00F35392" w:rsidRPr="00A14D75">
        <w:t xml:space="preserve">в </w:t>
      </w:r>
      <w:hyperlink r:id="rId12" w:history="1">
        <w:r w:rsidR="00F35392" w:rsidRPr="00A14D75">
          <w:t>абзаце втором</w:t>
        </w:r>
      </w:hyperlink>
      <w:r w:rsidR="00F35392" w:rsidRPr="00A14D75">
        <w:t xml:space="preserve"> число </w:t>
      </w:r>
      <w:r w:rsidR="00A14D75" w:rsidRPr="00A14D75">
        <w:t>«</w:t>
      </w:r>
      <w:r w:rsidR="00F35392" w:rsidRPr="00A14D75">
        <w:t>3</w:t>
      </w:r>
      <w:r w:rsidR="00A14D75" w:rsidRPr="00A14D75">
        <w:t>3»</w:t>
      </w:r>
      <w:r w:rsidR="00F35392" w:rsidRPr="00A14D75">
        <w:t xml:space="preserve"> заменить числом </w:t>
      </w:r>
      <w:r w:rsidR="00A14D75" w:rsidRPr="00A14D75">
        <w:t>«32»</w:t>
      </w:r>
      <w:r w:rsidR="00F35392" w:rsidRPr="00A14D75">
        <w:t>;</w:t>
      </w:r>
    </w:p>
    <w:p w:rsidR="00F35392" w:rsidRPr="00A14D75" w:rsidRDefault="004F1C3C" w:rsidP="00A14D75">
      <w:pPr>
        <w:autoSpaceDE w:val="0"/>
        <w:autoSpaceDN w:val="0"/>
        <w:adjustRightInd w:val="0"/>
        <w:ind w:firstLine="709"/>
        <w:jc w:val="both"/>
      </w:pPr>
      <w:r>
        <w:t>- </w:t>
      </w:r>
      <w:hyperlink r:id="rId13" w:history="1">
        <w:r w:rsidR="00F35392" w:rsidRPr="00A14D75">
          <w:t xml:space="preserve">абзац </w:t>
        </w:r>
        <w:r w:rsidR="00A14D75" w:rsidRPr="00A14D75">
          <w:t>шестой</w:t>
        </w:r>
      </w:hyperlink>
      <w:r w:rsidR="00F35392" w:rsidRPr="00A14D75">
        <w:t xml:space="preserve"> изложить в следующей редакции:</w:t>
      </w:r>
    </w:p>
    <w:p w:rsidR="00F35392" w:rsidRPr="00A14D75" w:rsidRDefault="00A14D75" w:rsidP="00A14D75">
      <w:pPr>
        <w:autoSpaceDE w:val="0"/>
        <w:autoSpaceDN w:val="0"/>
        <w:adjustRightInd w:val="0"/>
        <w:ind w:firstLine="709"/>
        <w:jc w:val="both"/>
      </w:pPr>
      <w:r w:rsidRPr="00A14D75">
        <w:t>«-</w:t>
      </w:r>
      <w:r w:rsidRPr="00A14D75">
        <w:rPr>
          <w:lang w:eastAsia="ru-RU"/>
        </w:rPr>
        <w:t xml:space="preserve"> организовать проведение мониторинга и инвентаризации не менее </w:t>
      </w:r>
      <w:r w:rsidRPr="00A14D75">
        <w:rPr>
          <w:lang w:eastAsia="ru-RU"/>
        </w:rPr>
        <w:br/>
      </w:r>
      <w:r w:rsidRPr="00A14D75">
        <w:rPr>
          <w:lang w:eastAsia="ru-RU"/>
        </w:rPr>
        <w:t>32 археологических объектов</w:t>
      </w:r>
      <w:proofErr w:type="gramStart"/>
      <w:r w:rsidRPr="00A14D75">
        <w:t>;»</w:t>
      </w:r>
      <w:proofErr w:type="gramEnd"/>
      <w:r w:rsidRPr="00A14D75">
        <w:t>.</w:t>
      </w:r>
    </w:p>
    <w:p w:rsidR="00A14D75" w:rsidRDefault="007563F7" w:rsidP="00A14D75">
      <w:pPr>
        <w:widowControl w:val="0"/>
        <w:autoSpaceDE w:val="0"/>
        <w:autoSpaceDN w:val="0"/>
        <w:ind w:firstLine="709"/>
        <w:jc w:val="both"/>
      </w:pPr>
      <w:r>
        <w:t>1.4. </w:t>
      </w:r>
      <w:r w:rsidR="00A14D75">
        <w:t xml:space="preserve">В </w:t>
      </w:r>
      <w:hyperlink r:id="rId14" w:history="1">
        <w:r w:rsidR="00A14D75">
          <w:rPr>
            <w:color w:val="0000FF"/>
          </w:rPr>
          <w:t>таблице 2</w:t>
        </w:r>
      </w:hyperlink>
      <w:r w:rsidR="00A14D75">
        <w:t xml:space="preserve"> </w:t>
      </w:r>
      <w:r w:rsidR="00A14D75">
        <w:t>«</w:t>
      </w:r>
      <w:r w:rsidR="00A14D75" w:rsidRPr="00D40B61">
        <w:rPr>
          <w:lang w:eastAsia="ru-RU"/>
        </w:rPr>
        <w:t>Мероприятия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A14D75">
        <w:t>»</w:t>
      </w:r>
      <w:r w:rsidR="00A14D75">
        <w:t xml:space="preserve"> раздела 7 </w:t>
      </w:r>
      <w:r w:rsidR="00A14D75">
        <w:t>«</w:t>
      </w:r>
      <w:r w:rsidR="00A14D75" w:rsidRPr="00D40B61">
        <w:rPr>
          <w:lang w:eastAsia="ru-RU"/>
        </w:rPr>
        <w:t>Система программных (подпрограммных) мероприятий</w:t>
      </w:r>
      <w:r w:rsidR="00A14D75">
        <w:t>»</w:t>
      </w:r>
      <w:r w:rsidR="00A14D75">
        <w:t>:</w:t>
      </w:r>
    </w:p>
    <w:p w:rsidR="00A14D75" w:rsidRPr="00A14D75" w:rsidRDefault="007563F7" w:rsidP="00A14D75">
      <w:pPr>
        <w:autoSpaceDE w:val="0"/>
        <w:autoSpaceDN w:val="0"/>
        <w:adjustRightInd w:val="0"/>
        <w:ind w:firstLine="540"/>
        <w:jc w:val="both"/>
      </w:pPr>
      <w:r>
        <w:t>- </w:t>
      </w:r>
      <w:hyperlink r:id="rId15" w:history="1">
        <w:r w:rsidR="00A14D75" w:rsidRPr="00A14D75">
          <w:rPr>
            <w:color w:val="0000FF"/>
          </w:rPr>
          <w:t xml:space="preserve">пункт </w:t>
        </w:r>
        <w:r w:rsidR="00A14D75" w:rsidRPr="00A14D75">
          <w:rPr>
            <w:lang w:eastAsia="ru-RU"/>
          </w:rPr>
          <w:t>1.1.1</w:t>
        </w:r>
      </w:hyperlink>
      <w:r w:rsidR="00A14D75" w:rsidRPr="00A14D75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24"/>
        <w:gridCol w:w="1678"/>
        <w:gridCol w:w="627"/>
        <w:gridCol w:w="1524"/>
        <w:gridCol w:w="1877"/>
        <w:gridCol w:w="1619"/>
      </w:tblGrid>
      <w:tr w:rsidR="007563F7" w:rsidRPr="002723EA" w:rsidTr="007563F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2723EA" w:rsidP="00A14D7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A14D75" w:rsidRPr="002723EA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Организация проведения государственной историко-культурной экспертизы выявленных </w:t>
            </w:r>
            <w:r w:rsidRPr="002723EA">
              <w:rPr>
                <w:sz w:val="20"/>
                <w:szCs w:val="20"/>
                <w:lang w:eastAsia="ru-RU"/>
              </w:rPr>
              <w:lastRenderedPageBreak/>
              <w:t>объектов культурного наследия, в том числе объектов археологии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Управление по государственной охране объектов культурного наследия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2019 – 2025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Проведение государственной историко</w:t>
            </w:r>
            <w:r w:rsidRPr="002723EA">
              <w:rPr>
                <w:sz w:val="20"/>
                <w:szCs w:val="20"/>
                <w:lang w:eastAsia="ru-RU"/>
              </w:rPr>
              <w:t>-культурной экспертизы не менее</w:t>
            </w:r>
            <w:r w:rsidRPr="002723EA">
              <w:rPr>
                <w:sz w:val="20"/>
                <w:szCs w:val="20"/>
                <w:lang w:eastAsia="ru-RU"/>
              </w:rPr>
              <w:t xml:space="preserve">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32</w:t>
            </w:r>
            <w:r w:rsidRPr="002723EA">
              <w:rPr>
                <w:sz w:val="20"/>
                <w:szCs w:val="20"/>
                <w:lang w:eastAsia="ru-RU"/>
              </w:rPr>
              <w:t xml:space="preserve"> выявленных </w:t>
            </w:r>
            <w:r w:rsidRPr="002723EA">
              <w:rPr>
                <w:sz w:val="20"/>
                <w:szCs w:val="20"/>
                <w:lang w:eastAsia="ru-RU"/>
              </w:rPr>
              <w:lastRenderedPageBreak/>
              <w:t>объектов культурного наследия, в том числе: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2019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5 объектов;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2020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1 объект;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2021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2 объекта;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2022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3 объекта;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2023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7 объектов;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2024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7 объектов;</w:t>
            </w:r>
          </w:p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2025 год –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7 объектов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 xml:space="preserve">Невыполнение требований федерального законодательства. Частичная либо полная утрата выявленных </w:t>
            </w:r>
            <w:r w:rsidRPr="002723EA">
              <w:rPr>
                <w:sz w:val="20"/>
                <w:szCs w:val="20"/>
                <w:lang w:eastAsia="ru-RU"/>
              </w:rPr>
              <w:lastRenderedPageBreak/>
              <w:t>объектов культурного наследия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A14D75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Количество проведенных государственных историко-культурных экспертиз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5E5256" w:rsidRDefault="007563F7" w:rsidP="00D40B61">
      <w:pPr>
        <w:autoSpaceDE w:val="0"/>
        <w:autoSpaceDN w:val="0"/>
        <w:adjustRightInd w:val="0"/>
        <w:ind w:firstLine="709"/>
        <w:jc w:val="both"/>
      </w:pPr>
      <w:r>
        <w:lastRenderedPageBreak/>
        <w:t>- </w:t>
      </w:r>
      <w:r w:rsidR="00A14D75">
        <w:t>пункт 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39"/>
        <w:gridCol w:w="1452"/>
        <w:gridCol w:w="769"/>
        <w:gridCol w:w="1641"/>
        <w:gridCol w:w="1915"/>
        <w:gridCol w:w="1452"/>
      </w:tblGrid>
      <w:tr w:rsidR="002723EA" w:rsidRPr="002723EA" w:rsidTr="00A14D75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2723EA" w:rsidP="007A568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A14D75" w:rsidRPr="002723EA">
              <w:rPr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2020,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2021,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2023 – 2025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Проведение мониторинга и инвентаризации не менее 32 археологических объектов, в том числе: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2020 год – </w:t>
            </w:r>
            <w:r w:rsidR="007A568A">
              <w:rPr>
                <w:color w:val="C00000"/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1 объект;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2021 год – </w:t>
            </w:r>
            <w:r w:rsidR="007A568A">
              <w:rPr>
                <w:color w:val="C00000"/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1 объект; 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2023 год – </w:t>
            </w:r>
            <w:r w:rsidR="007A568A">
              <w:rPr>
                <w:color w:val="C00000"/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10 объектов;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color w:val="C00000"/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2024 год – </w:t>
            </w:r>
            <w:r w:rsidR="007A568A">
              <w:rPr>
                <w:color w:val="C00000"/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10 объектов;</w:t>
            </w:r>
          </w:p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 xml:space="preserve">2025 год – </w:t>
            </w:r>
            <w:r w:rsidR="007A568A">
              <w:rPr>
                <w:color w:val="C00000"/>
                <w:sz w:val="20"/>
                <w:szCs w:val="20"/>
                <w:lang w:eastAsia="ru-RU"/>
              </w:rPr>
              <w:br/>
            </w:r>
            <w:r w:rsidRPr="002723EA">
              <w:rPr>
                <w:color w:val="C00000"/>
                <w:sz w:val="20"/>
                <w:szCs w:val="20"/>
                <w:lang w:eastAsia="ru-RU"/>
              </w:rPr>
              <w:t>10 объектов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Частичная либо полная утрата выявленных объектов культурного наследия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75" w:rsidRPr="002723EA" w:rsidRDefault="00A14D75" w:rsidP="007A568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6C66BB" w:rsidRDefault="007563F7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t>1.5. </w:t>
      </w:r>
      <w:r w:rsidR="006C66BB">
        <w:t>В р</w:t>
      </w:r>
      <w:r w:rsidR="006C66BB" w:rsidRPr="007563F7">
        <w:t>аздел</w:t>
      </w:r>
      <w:r w:rsidR="006C66BB">
        <w:t>е</w:t>
      </w:r>
      <w:r w:rsidR="006C66BB">
        <w:rPr>
          <w:sz w:val="24"/>
          <w:szCs w:val="24"/>
        </w:rPr>
        <w:t xml:space="preserve"> </w:t>
      </w:r>
      <w:r w:rsidR="002723EA">
        <w:rPr>
          <w:lang w:eastAsia="ru-RU"/>
        </w:rPr>
        <w:t>10</w:t>
      </w:r>
      <w:r w:rsidR="006C66BB" w:rsidRPr="00D40B61">
        <w:rPr>
          <w:lang w:eastAsia="ru-RU"/>
        </w:rPr>
        <w:t xml:space="preserve"> </w:t>
      </w:r>
      <w:r w:rsidR="006C66BB">
        <w:rPr>
          <w:lang w:eastAsia="ru-RU"/>
        </w:rPr>
        <w:t>«</w:t>
      </w:r>
      <w:r w:rsidR="006C66BB" w:rsidRPr="00D40B61">
        <w:rPr>
          <w:lang w:eastAsia="ru-RU"/>
        </w:rPr>
        <w:t>Ресурсное обеспечение реализации</w:t>
      </w:r>
      <w:r w:rsidR="006C66BB">
        <w:rPr>
          <w:lang w:eastAsia="ru-RU"/>
        </w:rPr>
        <w:t xml:space="preserve"> </w:t>
      </w:r>
      <w:r w:rsidR="006C66BB" w:rsidRPr="00D40B61">
        <w:rPr>
          <w:lang w:eastAsia="ru-RU"/>
        </w:rPr>
        <w:t>государственной программы</w:t>
      </w:r>
      <w:r w:rsidR="006C66BB">
        <w:rPr>
          <w:lang w:eastAsia="ru-RU"/>
        </w:rPr>
        <w:t>»</w:t>
      </w:r>
      <w:r w:rsidR="006C66BB">
        <w:rPr>
          <w:lang w:eastAsia="ru-RU"/>
        </w:rPr>
        <w:t>:</w:t>
      </w:r>
    </w:p>
    <w:p w:rsidR="007563F7" w:rsidRPr="00D40B61" w:rsidRDefault="006C66BB" w:rsidP="007563F7">
      <w:pPr>
        <w:widowControl w:val="0"/>
        <w:autoSpaceDE w:val="0"/>
        <w:autoSpaceDN w:val="0"/>
        <w:ind w:firstLine="709"/>
        <w:jc w:val="both"/>
        <w:outlineLvl w:val="3"/>
        <w:rPr>
          <w:lang w:eastAsia="ru-RU"/>
        </w:rPr>
      </w:pPr>
      <w:r>
        <w:t>1.5.1. </w:t>
      </w:r>
      <w:r w:rsidR="007563F7">
        <w:t xml:space="preserve">В </w:t>
      </w:r>
      <w:r w:rsidR="007563F7">
        <w:rPr>
          <w:lang w:eastAsia="ru-RU"/>
        </w:rPr>
        <w:t>т</w:t>
      </w:r>
      <w:r w:rsidR="007563F7" w:rsidRPr="00D40B61">
        <w:rPr>
          <w:lang w:eastAsia="ru-RU"/>
        </w:rPr>
        <w:t>аблиц</w:t>
      </w:r>
      <w:r w:rsidR="007563F7">
        <w:rPr>
          <w:lang w:eastAsia="ru-RU"/>
        </w:rPr>
        <w:t>е</w:t>
      </w:r>
      <w:r w:rsidR="007563F7" w:rsidRPr="00D40B61">
        <w:rPr>
          <w:lang w:eastAsia="ru-RU"/>
        </w:rPr>
        <w:t xml:space="preserve"> 3</w:t>
      </w:r>
      <w:r w:rsidR="007563F7">
        <w:rPr>
          <w:lang w:eastAsia="ru-RU"/>
        </w:rPr>
        <w:t xml:space="preserve"> «</w:t>
      </w:r>
      <w:r w:rsidR="007563F7" w:rsidRPr="00D40B61">
        <w:rPr>
          <w:lang w:eastAsia="ru-RU"/>
        </w:rPr>
        <w:t>Ресурсное обеспечение</w:t>
      </w:r>
      <w:r w:rsidR="007563F7">
        <w:rPr>
          <w:lang w:eastAsia="ru-RU"/>
        </w:rPr>
        <w:t xml:space="preserve"> </w:t>
      </w:r>
      <w:r w:rsidR="007563F7" w:rsidRPr="00D40B61">
        <w:rPr>
          <w:lang w:eastAsia="ru-RU"/>
        </w:rPr>
        <w:t>реализации государственной программы Еврейской автономной области за счет средств областного бюджета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7563F7">
        <w:rPr>
          <w:lang w:eastAsia="ru-RU"/>
        </w:rPr>
        <w:t>»</w:t>
      </w:r>
      <w:r>
        <w:rPr>
          <w:lang w:eastAsia="ru-RU"/>
        </w:rPr>
        <w:t>:</w:t>
      </w:r>
    </w:p>
    <w:p w:rsidR="007563F7" w:rsidRDefault="004F1C3C" w:rsidP="007563F7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- </w:t>
      </w:r>
      <w:r w:rsidR="007563F7">
        <w:rPr>
          <w:lang w:eastAsia="ru-RU"/>
        </w:rPr>
        <w:t>пункт 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52"/>
        <w:gridCol w:w="1452"/>
        <w:gridCol w:w="373"/>
        <w:gridCol w:w="464"/>
        <w:gridCol w:w="1010"/>
        <w:gridCol w:w="636"/>
        <w:gridCol w:w="510"/>
        <w:gridCol w:w="419"/>
        <w:gridCol w:w="510"/>
        <w:gridCol w:w="510"/>
        <w:gridCol w:w="511"/>
        <w:gridCol w:w="511"/>
        <w:gridCol w:w="610"/>
      </w:tblGrid>
      <w:tr w:rsidR="002723EA" w:rsidRPr="002723EA" w:rsidTr="006C66B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2723EA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7563F7" w:rsidRPr="002723EA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4100121715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1 510,0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7" w:rsidRPr="002723EA" w:rsidRDefault="007563F7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7563F7" w:rsidRPr="00D40B61" w:rsidRDefault="004F1C3C" w:rsidP="007563F7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- </w:t>
      </w:r>
      <w:r w:rsidR="006C66BB">
        <w:rPr>
          <w:lang w:eastAsia="ru-RU"/>
        </w:rPr>
        <w:t>пункт 1.1.</w:t>
      </w:r>
      <w:r w:rsidR="006C66BB">
        <w:rPr>
          <w:lang w:eastAsia="ru-RU"/>
        </w:rPr>
        <w:t>7</w:t>
      </w:r>
      <w:r w:rsidR="006C66BB">
        <w:rPr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417"/>
        <w:gridCol w:w="426"/>
        <w:gridCol w:w="425"/>
        <w:gridCol w:w="1134"/>
        <w:gridCol w:w="709"/>
        <w:gridCol w:w="283"/>
        <w:gridCol w:w="567"/>
        <w:gridCol w:w="567"/>
        <w:gridCol w:w="284"/>
        <w:gridCol w:w="517"/>
        <w:gridCol w:w="478"/>
        <w:gridCol w:w="624"/>
      </w:tblGrid>
      <w:tr w:rsidR="00823DA1" w:rsidRPr="002723EA" w:rsidTr="00823D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2723EA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«</w:t>
            </w:r>
            <w:r w:rsidR="006C66BB" w:rsidRPr="002723EA">
              <w:rPr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Управление по государственной охране объектов культурного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наследия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4100121715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3 208,0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6C66BB" w:rsidRDefault="006C66BB" w:rsidP="006C66BB">
      <w:pPr>
        <w:widowControl w:val="0"/>
        <w:autoSpaceDE w:val="0"/>
        <w:autoSpaceDN w:val="0"/>
        <w:ind w:firstLine="709"/>
        <w:jc w:val="both"/>
        <w:outlineLvl w:val="3"/>
        <w:rPr>
          <w:lang w:eastAsia="ru-RU"/>
        </w:rPr>
      </w:pPr>
      <w:r>
        <w:t>1.5.2. </w:t>
      </w:r>
      <w:proofErr w:type="gramStart"/>
      <w:r>
        <w:t xml:space="preserve">В </w:t>
      </w:r>
      <w:r>
        <w:rPr>
          <w:lang w:eastAsia="ru-RU"/>
        </w:rPr>
        <w:t>т</w:t>
      </w:r>
      <w:r w:rsidRPr="00D40B61">
        <w:rPr>
          <w:lang w:eastAsia="ru-RU"/>
        </w:rPr>
        <w:t>аблиц</w:t>
      </w:r>
      <w:r>
        <w:rPr>
          <w:lang w:eastAsia="ru-RU"/>
        </w:rPr>
        <w:t>е</w:t>
      </w:r>
      <w:r w:rsidRPr="00D40B61">
        <w:rPr>
          <w:lang w:eastAsia="ru-RU"/>
        </w:rPr>
        <w:t xml:space="preserve"> 4</w:t>
      </w:r>
      <w:r>
        <w:rPr>
          <w:lang w:eastAsia="ru-RU"/>
        </w:rPr>
        <w:t xml:space="preserve"> «</w:t>
      </w:r>
      <w:r w:rsidRPr="00D40B61">
        <w:rPr>
          <w:lang w:eastAsia="ru-RU"/>
        </w:rPr>
        <w:t>Информация</w:t>
      </w:r>
      <w:r>
        <w:rPr>
          <w:lang w:eastAsia="ru-RU"/>
        </w:rPr>
        <w:t xml:space="preserve"> </w:t>
      </w:r>
      <w:r w:rsidRPr="00D40B61">
        <w:rPr>
          <w:lang w:eastAsia="ru-RU"/>
        </w:rPr>
        <w:t>о ресурсном обеспечении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>
        <w:rPr>
          <w:lang w:eastAsia="ru-RU"/>
        </w:rPr>
        <w:t>»:</w:t>
      </w:r>
      <w:proofErr w:type="gramEnd"/>
    </w:p>
    <w:p w:rsidR="006C66BB" w:rsidRPr="00D40B61" w:rsidRDefault="004F1C3C" w:rsidP="006C66BB">
      <w:pPr>
        <w:widowControl w:val="0"/>
        <w:autoSpaceDE w:val="0"/>
        <w:autoSpaceDN w:val="0"/>
        <w:ind w:firstLine="709"/>
        <w:jc w:val="both"/>
        <w:outlineLvl w:val="3"/>
        <w:rPr>
          <w:lang w:eastAsia="ru-RU"/>
        </w:rPr>
      </w:pPr>
      <w:r>
        <w:rPr>
          <w:lang w:eastAsia="ru-RU"/>
        </w:rPr>
        <w:t>- </w:t>
      </w:r>
      <w:r w:rsidR="006C66BB">
        <w:rPr>
          <w:lang w:eastAsia="ru-RU"/>
        </w:rPr>
        <w:t>пункт 1.1.1. изложить в следующей реакции: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55"/>
        <w:gridCol w:w="1393"/>
        <w:gridCol w:w="938"/>
        <w:gridCol w:w="854"/>
        <w:gridCol w:w="759"/>
        <w:gridCol w:w="714"/>
        <w:gridCol w:w="714"/>
        <w:gridCol w:w="716"/>
        <w:gridCol w:w="712"/>
        <w:gridCol w:w="713"/>
      </w:tblGrid>
      <w:tr w:rsidR="002723EA" w:rsidRPr="002723EA" w:rsidTr="00DF2AC7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2723EA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6C66BB" w:rsidRPr="002723EA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1 510,0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1 510,0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6C66BB" w:rsidRDefault="004F1C3C" w:rsidP="006C66BB">
      <w:pPr>
        <w:widowControl w:val="0"/>
        <w:autoSpaceDE w:val="0"/>
        <w:autoSpaceDN w:val="0"/>
        <w:ind w:firstLine="709"/>
        <w:jc w:val="both"/>
        <w:outlineLvl w:val="3"/>
        <w:rPr>
          <w:lang w:eastAsia="ru-RU"/>
        </w:rPr>
      </w:pPr>
      <w:r>
        <w:rPr>
          <w:lang w:eastAsia="ru-RU"/>
        </w:rPr>
        <w:t>- </w:t>
      </w:r>
      <w:r w:rsidR="002723EA">
        <w:rPr>
          <w:lang w:eastAsia="ru-RU"/>
        </w:rPr>
        <w:t xml:space="preserve">пункт </w:t>
      </w:r>
      <w:r w:rsidR="006C66BB">
        <w:rPr>
          <w:lang w:eastAsia="ru-RU"/>
        </w:rPr>
        <w:t>1.1.7.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59"/>
        <w:gridCol w:w="1393"/>
        <w:gridCol w:w="934"/>
        <w:gridCol w:w="854"/>
        <w:gridCol w:w="759"/>
        <w:gridCol w:w="714"/>
        <w:gridCol w:w="714"/>
        <w:gridCol w:w="716"/>
        <w:gridCol w:w="712"/>
        <w:gridCol w:w="713"/>
      </w:tblGrid>
      <w:tr w:rsidR="002723EA" w:rsidRPr="002723EA" w:rsidTr="00DF2AC7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2723EA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6C66BB" w:rsidRPr="002723EA">
              <w:rPr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3 208,0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3 208,0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color w:val="C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1 000,0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23EA" w:rsidRPr="002723EA" w:rsidTr="00DF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B" w:rsidRPr="002723EA" w:rsidRDefault="006C66BB" w:rsidP="002723EA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B" w:rsidRPr="002723EA" w:rsidRDefault="006C66BB" w:rsidP="002723E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0,0</w:t>
            </w:r>
            <w:r w:rsidR="002723EA" w:rsidRPr="002723EA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2. Настоящее постановление вступает в силу со дня его подписания.</w:t>
      </w: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proofErr w:type="spellStart"/>
      <w:r w:rsidRPr="00D40B61">
        <w:t>Врио</w:t>
      </w:r>
      <w:proofErr w:type="spellEnd"/>
      <w:r w:rsidRPr="00D40B61">
        <w:t xml:space="preserve"> губернатора области                                                           Р.Э. Гольдштейн</w:t>
      </w:r>
    </w:p>
    <w:p w:rsidR="00913E76" w:rsidRDefault="00913E76" w:rsidP="002723EA">
      <w:pPr>
        <w:widowControl w:val="0"/>
        <w:autoSpaceDE w:val="0"/>
        <w:autoSpaceDN w:val="0"/>
        <w:jc w:val="both"/>
      </w:pPr>
    </w:p>
    <w:sectPr w:rsidR="00913E76" w:rsidSect="002723EA">
      <w:headerReference w:type="default" r:id="rId16"/>
      <w:pgSz w:w="11905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FE" w:rsidRDefault="006662FE" w:rsidP="002723EA">
      <w:r>
        <w:separator/>
      </w:r>
    </w:p>
  </w:endnote>
  <w:endnote w:type="continuationSeparator" w:id="0">
    <w:p w:rsidR="006662FE" w:rsidRDefault="006662FE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FE" w:rsidRDefault="006662FE" w:rsidP="002723EA">
      <w:r>
        <w:separator/>
      </w:r>
    </w:p>
  </w:footnote>
  <w:footnote w:type="continuationSeparator" w:id="0">
    <w:p w:rsidR="006662FE" w:rsidRDefault="006662FE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65434"/>
      <w:docPartObj>
        <w:docPartGallery w:val="Page Numbers (Top of Page)"/>
        <w:docPartUnique/>
      </w:docPartObj>
    </w:sdtPr>
    <w:sdtContent>
      <w:p w:rsidR="002723EA" w:rsidRDefault="002723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A1">
          <w:rPr>
            <w:noProof/>
          </w:rPr>
          <w:t>4</w:t>
        </w:r>
        <w:r>
          <w:fldChar w:fldCharType="end"/>
        </w:r>
      </w:p>
    </w:sdtContent>
  </w:sdt>
  <w:p w:rsidR="002723EA" w:rsidRDefault="002723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23752F"/>
    <w:rsid w:val="002723EA"/>
    <w:rsid w:val="00345B55"/>
    <w:rsid w:val="003A3D5D"/>
    <w:rsid w:val="004F1C3C"/>
    <w:rsid w:val="005B6D2E"/>
    <w:rsid w:val="005E5256"/>
    <w:rsid w:val="006662FE"/>
    <w:rsid w:val="006C66BB"/>
    <w:rsid w:val="00736077"/>
    <w:rsid w:val="007563F7"/>
    <w:rsid w:val="007A568A"/>
    <w:rsid w:val="00823DA1"/>
    <w:rsid w:val="00881D8E"/>
    <w:rsid w:val="0089188B"/>
    <w:rsid w:val="00913E76"/>
    <w:rsid w:val="00920E7A"/>
    <w:rsid w:val="00A14D75"/>
    <w:rsid w:val="00C36976"/>
    <w:rsid w:val="00C94FD5"/>
    <w:rsid w:val="00D40B61"/>
    <w:rsid w:val="00DC1C4D"/>
    <w:rsid w:val="00F12E57"/>
    <w:rsid w:val="00F35392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5C69C0FF97BAC16C4E9EB64B0620944CEA8CC75F9B87ADE68A57B495D6A410596AE16FEF42918B00F7BD3C38F10B779762F3056E0C74AC6F83Du2w4A" TargetMode="External"/><Relationship Id="rId13" Type="http://schemas.openxmlformats.org/officeDocument/2006/relationships/hyperlink" Target="consultantplus://offline/ref=70D3BC4768EB041E2B5298285B0AD9C14FF011F84885211179AC8616532441623D67835FAB2D022776C4A78F9389A9C43A4B6381C19650291F32C7j84F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12" Type="http://schemas.openxmlformats.org/officeDocument/2006/relationships/hyperlink" Target="consultantplus://offline/ref=70D3BC4768EB041E2B5298285B0AD9C14FF011F84885211179AC8616532441623D67835FAB2D022776C4A88D9389A9C43A4B6381C19650291F32C7j84F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D3BC4768EB041E2B5298285B0AD9C14FF011F84885211179AC8616532441623D67835FAB2D022776C4A88F9389A9C43A4B6381C19650291F32C7j84F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13B28A24BA318B4D1FD7272C41EAC081EB4917F7647A5CB97FB65D62862846F0BC36B0308E046E2F04080112B5CA3EB294154EB926298FF73D26ZDB2B" TargetMode="External"/><Relationship Id="rId10" Type="http://schemas.openxmlformats.org/officeDocument/2006/relationships/hyperlink" Target="consultantplus://offline/ref=19D5C69C0FF97BAC16C4E9EB64B0620944CEA8CC75F9B87ADE68A57B495D6A410596AE16FEF42918B10676D9C38F10B779762F3056E0C74AC6F83Du2w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D5C69C0FF97BAC16C4E9EB64B0620944CEA8CC75F9B87ADE68A57B495D6A410596AE16FEF42918B10676D9C38F10B779762F3056E0C74AC6F83Du2w4A" TargetMode="External"/><Relationship Id="rId14" Type="http://schemas.openxmlformats.org/officeDocument/2006/relationships/hyperlink" Target="consultantplus://offline/ref=2E13B28A24BA318B4D1FD7272C41EAC081EB4917F7647A5CB97FB65D62862846F0BC36B0308E046E2E0D050B12B5CA3EB294154EB926298FF73D26ZDB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Тромса Светлана Станиславовна</dc:creator>
  <cp:keywords/>
  <dc:description/>
  <cp:lastModifiedBy>Ермаков Михаил Сергеевич</cp:lastModifiedBy>
  <cp:revision>8</cp:revision>
  <dcterms:created xsi:type="dcterms:W3CDTF">2020-08-05T05:45:00Z</dcterms:created>
  <dcterms:modified xsi:type="dcterms:W3CDTF">2020-08-07T02:00:00Z</dcterms:modified>
</cp:coreProperties>
</file>